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42EB1">
      <w:pPr>
        <w:jc w:val="center"/>
        <w:rPr>
          <w:rFonts w:asciiTheme="minorEastAsia" w:hAnsiTheme="minorEastAsia" w:cstheme="minorEastAsia"/>
          <w:color w:val="auto"/>
          <w:sz w:val="28"/>
          <w:szCs w:val="28"/>
          <w:shd w:val="clear" w:color="auto" w:fill="FFFFFF"/>
          <w:vertAlign w:val="baseline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设备明细及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项目报价预算表</w:t>
      </w:r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4700"/>
        <w:gridCol w:w="2495"/>
      </w:tblGrid>
      <w:tr w14:paraId="547C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 w14:paraId="2FE66D5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700" w:type="dxa"/>
          </w:tcPr>
          <w:p w14:paraId="1B44E82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495" w:type="dxa"/>
          </w:tcPr>
          <w:p w14:paraId="3C97328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费用</w:t>
            </w:r>
          </w:p>
        </w:tc>
      </w:tr>
      <w:tr w14:paraId="008C6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4294B0F7">
            <w:pPr>
              <w:jc w:val="center"/>
              <w:rPr>
                <w:rFonts w:hint="default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700" w:type="dxa"/>
            <w:vAlign w:val="center"/>
          </w:tcPr>
          <w:p w14:paraId="70BCBC5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核医学科控评检测（含性能、防护和辐射环境）及报告编制</w:t>
            </w:r>
          </w:p>
        </w:tc>
        <w:tc>
          <w:tcPr>
            <w:tcW w:w="2495" w:type="dxa"/>
            <w:vAlign w:val="center"/>
          </w:tcPr>
          <w:p w14:paraId="079DFC67"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7A77A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5A3D8533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700" w:type="dxa"/>
            <w:vAlign w:val="center"/>
          </w:tcPr>
          <w:p w14:paraId="61AFEE2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1台直线加速器+1台CT控评检测（含性能、防护和辐射环境）及报告编制</w:t>
            </w:r>
          </w:p>
        </w:tc>
        <w:tc>
          <w:tcPr>
            <w:tcW w:w="2495" w:type="dxa"/>
            <w:vAlign w:val="center"/>
          </w:tcPr>
          <w:p w14:paraId="7168E8A0"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0B98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0A1BE71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700" w:type="dxa"/>
            <w:vAlign w:val="center"/>
          </w:tcPr>
          <w:p w14:paraId="45247A6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1台直线加速器控评检测（含性能、防护和辐射环境）及报告编制</w:t>
            </w:r>
          </w:p>
        </w:tc>
        <w:tc>
          <w:tcPr>
            <w:tcW w:w="2495" w:type="dxa"/>
            <w:vAlign w:val="center"/>
          </w:tcPr>
          <w:p w14:paraId="025E8D3E"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1CAAA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787317F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700" w:type="dxa"/>
            <w:vAlign w:val="center"/>
          </w:tcPr>
          <w:p w14:paraId="51CB501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DSA+CT型复合手术室预评报告编制、控评检测（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含性能、防护和辐射环境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）及报告编制</w:t>
            </w:r>
          </w:p>
        </w:tc>
        <w:tc>
          <w:tcPr>
            <w:tcW w:w="2495" w:type="dxa"/>
            <w:vAlign w:val="center"/>
          </w:tcPr>
          <w:p w14:paraId="45171A2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预评：</w:t>
            </w:r>
          </w:p>
          <w:p w14:paraId="17FA47E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控评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：</w:t>
            </w:r>
          </w:p>
        </w:tc>
      </w:tr>
      <w:tr w14:paraId="4FDCC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518F53C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700" w:type="dxa"/>
            <w:vAlign w:val="center"/>
          </w:tcPr>
          <w:p w14:paraId="31DEC70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2台CT、2台DR、1台移动C臂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预评报告编制、控评检测（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含性能、防护和辐射环境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）及报告编制</w:t>
            </w:r>
          </w:p>
        </w:tc>
        <w:tc>
          <w:tcPr>
            <w:tcW w:w="2495" w:type="dxa"/>
            <w:vAlign w:val="center"/>
          </w:tcPr>
          <w:p w14:paraId="074C8663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预评：   元/台</w:t>
            </w:r>
          </w:p>
          <w:p w14:paraId="7C5779CB"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控评：   元/台</w:t>
            </w:r>
          </w:p>
        </w:tc>
      </w:tr>
      <w:tr w14:paraId="2DCA6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Align w:val="center"/>
          </w:tcPr>
          <w:p w14:paraId="022717F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700" w:type="dxa"/>
            <w:vAlign w:val="center"/>
          </w:tcPr>
          <w:p w14:paraId="5739200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DSA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控评检测（含性能、防护和辐射环境）及报告编制</w:t>
            </w:r>
          </w:p>
        </w:tc>
        <w:tc>
          <w:tcPr>
            <w:tcW w:w="2495" w:type="dxa"/>
            <w:vAlign w:val="center"/>
          </w:tcPr>
          <w:p w14:paraId="5B990FEB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1027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 w14:paraId="1462BA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  <w:t>合计</w:t>
            </w:r>
          </w:p>
        </w:tc>
        <w:tc>
          <w:tcPr>
            <w:tcW w:w="7195" w:type="dxa"/>
            <w:gridSpan w:val="2"/>
            <w:vAlign w:val="center"/>
          </w:tcPr>
          <w:p w14:paraId="61C12CB2"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</w:tbl>
    <w:p w14:paraId="4483784D">
      <w:r>
        <w:rPr>
          <w:rFonts w:hint="eastAsia" w:ascii="仿宋_GB2312" w:hAnsi="黑体" w:eastAsia="仿宋_GB2312"/>
          <w:sz w:val="32"/>
          <w:szCs w:val="32"/>
        </w:rPr>
        <w:t>注：最终检测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及报告编制</w:t>
      </w:r>
      <w:r>
        <w:rPr>
          <w:rFonts w:hint="eastAsia" w:ascii="仿宋_GB2312" w:hAnsi="黑体" w:eastAsia="仿宋_GB2312"/>
          <w:sz w:val="32"/>
          <w:szCs w:val="32"/>
        </w:rPr>
        <w:t>数量根据实际情况调整。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3OWE0NWY3NWU5ZTJlMGRiNjk0ZmYzZDgwZWIyY2MifQ=="/>
  </w:docVars>
  <w:rsids>
    <w:rsidRoot w:val="00000000"/>
    <w:rsid w:val="4653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简体" w:cs="Calibri"/>
      <w:kern w:val="2"/>
      <w:sz w:val="36"/>
      <w:szCs w:val="36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  <w:jc w:val="left"/>
    </w:pPr>
    <w:rPr>
      <w:rFonts w:hAnsi="Times New Roman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kern w:val="0"/>
      <w:sz w:val="24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2025-08-13T00:35:11Z</dcterms:created>
  <dc:creator>lenovo</dc:creator>
  <cp:lastModifiedBy>根根</cp:lastModifiedBy>
  <dcterms:modified xsi:type="dcterms:W3CDTF">2025-08-13T00:35:39Z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CA2650A3BBE6436B8170887705C58A91_12</vt:lpwstr>
  </property>
</Properties>
</file>